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3" w:rsidRDefault="005B6A83" w:rsidP="005B6A83">
      <w:pPr>
        <w:pStyle w:val="3"/>
        <w:shd w:val="clear" w:color="auto" w:fill="auto"/>
        <w:spacing w:after="0" w:line="220" w:lineRule="exact"/>
        <w:ind w:left="23"/>
        <w:jc w:val="center"/>
        <w:rPr>
          <w:rStyle w:val="1"/>
          <w:b/>
        </w:rPr>
      </w:pPr>
      <w:r>
        <w:rPr>
          <w:rStyle w:val="1"/>
          <w:b/>
        </w:rPr>
        <w:t>Информация</w:t>
      </w:r>
    </w:p>
    <w:p w:rsidR="005B6A83" w:rsidRDefault="005B6A83" w:rsidP="005B6A83">
      <w:pPr>
        <w:pStyle w:val="3"/>
        <w:shd w:val="clear" w:color="auto" w:fill="auto"/>
        <w:spacing w:after="0" w:line="220" w:lineRule="exact"/>
        <w:ind w:left="23"/>
        <w:jc w:val="center"/>
        <w:rPr>
          <w:rStyle w:val="1"/>
          <w:b/>
        </w:rPr>
      </w:pPr>
      <w:r>
        <w:rPr>
          <w:rStyle w:val="1"/>
          <w:b/>
        </w:rPr>
        <w:t>По  дополнительным обще</w:t>
      </w:r>
      <w:r w:rsidR="00AB6A72">
        <w:rPr>
          <w:rStyle w:val="1"/>
          <w:b/>
        </w:rPr>
        <w:t>развивающим</w:t>
      </w:r>
      <w:r>
        <w:rPr>
          <w:rStyle w:val="1"/>
          <w:b/>
        </w:rPr>
        <w:t xml:space="preserve">  программам  на 20</w:t>
      </w:r>
      <w:r w:rsidR="0043368E">
        <w:rPr>
          <w:rStyle w:val="1"/>
          <w:b/>
        </w:rPr>
        <w:t>2</w:t>
      </w:r>
      <w:r w:rsidR="00AF5D54">
        <w:rPr>
          <w:rStyle w:val="1"/>
          <w:b/>
        </w:rPr>
        <w:t>4</w:t>
      </w:r>
      <w:r>
        <w:rPr>
          <w:rStyle w:val="1"/>
          <w:b/>
        </w:rPr>
        <w:t xml:space="preserve"> год</w:t>
      </w:r>
    </w:p>
    <w:p w:rsidR="00D65A05" w:rsidRDefault="00D65A05" w:rsidP="005B6A83">
      <w:pPr>
        <w:pStyle w:val="3"/>
        <w:shd w:val="clear" w:color="auto" w:fill="auto"/>
        <w:spacing w:after="0" w:line="220" w:lineRule="exact"/>
        <w:ind w:left="23"/>
        <w:jc w:val="center"/>
        <w:rPr>
          <w:rStyle w:val="1"/>
          <w:b/>
        </w:rPr>
      </w:pPr>
      <w:r>
        <w:rPr>
          <w:rStyle w:val="1"/>
          <w:b/>
        </w:rPr>
        <w:t>КГКУ Детский дом 37</w:t>
      </w:r>
    </w:p>
    <w:p w:rsidR="005B6A83" w:rsidRDefault="005B6A83" w:rsidP="0021680D">
      <w:pPr>
        <w:pStyle w:val="3"/>
        <w:shd w:val="clear" w:color="auto" w:fill="auto"/>
        <w:spacing w:after="496" w:line="220" w:lineRule="exact"/>
        <w:rPr>
          <w:rStyle w:val="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97"/>
        <w:gridCol w:w="1262"/>
        <w:gridCol w:w="1262"/>
        <w:gridCol w:w="1363"/>
        <w:gridCol w:w="1258"/>
        <w:gridCol w:w="1531"/>
      </w:tblGrid>
      <w:tr w:rsidR="0021680D" w:rsidTr="0021680D">
        <w:trPr>
          <w:trHeight w:hRule="exact" w:val="10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rPr>
                <w:rStyle w:val="2"/>
                <w:rFonts w:eastAsia="CordiaUPC"/>
              </w:rP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64" w:lineRule="exact"/>
              <w:jc w:val="both"/>
            </w:pPr>
            <w:r>
              <w:rPr>
                <w:rStyle w:val="2"/>
                <w:rFonts w:eastAsia="CordiaUPC"/>
              </w:rPr>
              <w:t>№ и (или) название группы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59" w:lineRule="exact"/>
              <w:ind w:left="120"/>
            </w:pPr>
            <w:r>
              <w:rPr>
                <w:rStyle w:val="2"/>
                <w:rFonts w:eastAsia="CordiaUPC"/>
              </w:rPr>
              <w:t>Кол-во детей по программе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64" w:lineRule="exact"/>
              <w:ind w:left="100"/>
            </w:pPr>
            <w:r>
              <w:rPr>
                <w:rStyle w:val="2"/>
                <w:rFonts w:eastAsia="CordiaUPC"/>
              </w:rPr>
              <w:t>Кол-во часов по программе в неделю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64" w:lineRule="exact"/>
              <w:ind w:left="120"/>
            </w:pPr>
            <w:r>
              <w:rPr>
                <w:rStyle w:val="2"/>
                <w:rFonts w:eastAsia="CordiaUPC"/>
              </w:rPr>
              <w:t>Количество учебных недель за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64" w:lineRule="exact"/>
              <w:ind w:left="100"/>
            </w:pPr>
            <w:r>
              <w:rPr>
                <w:rStyle w:val="2"/>
                <w:rFonts w:eastAsia="CordiaUPC"/>
              </w:rPr>
              <w:t>Кол-во часов по программе в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64" w:lineRule="exact"/>
              <w:ind w:left="120"/>
            </w:pPr>
            <w:r>
              <w:rPr>
                <w:rStyle w:val="2"/>
                <w:rFonts w:eastAsia="CordiaUPC"/>
              </w:rPr>
              <w:t>Кол-во</w:t>
            </w:r>
          </w:p>
          <w:p w:rsidR="0021680D" w:rsidRDefault="0021680D">
            <w:pPr>
              <w:pStyle w:val="3"/>
              <w:shd w:val="clear" w:color="auto" w:fill="auto"/>
              <w:spacing w:after="0" w:line="264" w:lineRule="exact"/>
              <w:jc w:val="center"/>
            </w:pPr>
            <w:proofErr w:type="spellStart"/>
            <w:r>
              <w:rPr>
                <w:rStyle w:val="2"/>
                <w:rFonts w:eastAsia="CordiaUPC"/>
              </w:rPr>
              <w:t>человеко</w:t>
            </w:r>
            <w:r>
              <w:rPr>
                <w:rStyle w:val="2"/>
                <w:rFonts w:eastAsia="CordiaUPC"/>
              </w:rPr>
              <w:softHyphen/>
            </w:r>
            <w:proofErr w:type="spellEnd"/>
          </w:p>
          <w:p w:rsidR="0021680D" w:rsidRDefault="0021680D">
            <w:pPr>
              <w:pStyle w:val="3"/>
              <w:shd w:val="clear" w:color="auto" w:fill="auto"/>
              <w:spacing w:after="0" w:line="264" w:lineRule="exact"/>
              <w:ind w:left="120"/>
            </w:pPr>
            <w:r>
              <w:rPr>
                <w:rStyle w:val="2"/>
                <w:rFonts w:eastAsia="CordiaUPC"/>
              </w:rPr>
              <w:t>часов</w:t>
            </w:r>
          </w:p>
          <w:p w:rsidR="0021680D" w:rsidRDefault="0021680D">
            <w:pPr>
              <w:pStyle w:val="3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  <w:rFonts w:eastAsia="CordiaUPC"/>
              </w:rPr>
              <w:t>пребывания</w:t>
            </w:r>
          </w:p>
        </w:tc>
      </w:tr>
      <w:tr w:rsidR="0021680D" w:rsidTr="0021680D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80D" w:rsidRDefault="0021680D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6*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  <w:r>
              <w:rPr>
                <w:rStyle w:val="2"/>
                <w:rFonts w:eastAsia="CordiaUPC"/>
              </w:rPr>
              <w:t>7*</w:t>
            </w:r>
          </w:p>
        </w:tc>
      </w:tr>
      <w:tr w:rsidR="0021680D" w:rsidTr="0021680D">
        <w:trPr>
          <w:trHeight w:hRule="exact" w:val="4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80D" w:rsidRDefault="0021680D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jc w:val="center"/>
            </w:pPr>
          </w:p>
          <w:p w:rsidR="0021680D" w:rsidRDefault="0021680D" w:rsidP="00AE127D">
            <w:pPr>
              <w:pStyle w:val="3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  («</w:t>
            </w:r>
            <w:r w:rsidR="00651B0C">
              <w:rPr>
                <w:b/>
              </w:rPr>
              <w:t xml:space="preserve">Сувенирная </w:t>
            </w:r>
            <w:r w:rsidR="00AE127D">
              <w:rPr>
                <w:b/>
              </w:rPr>
              <w:t>мастерская</w:t>
            </w:r>
            <w:r>
              <w:rPr>
                <w:b/>
              </w:rPr>
              <w:t>»)</w:t>
            </w:r>
          </w:p>
        </w:tc>
      </w:tr>
      <w:tr w:rsidR="0021680D" w:rsidTr="0090690C">
        <w:trPr>
          <w:trHeight w:hRule="exact" w:val="42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80D" w:rsidRDefault="002168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21680D" w:rsidRDefault="002168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1680D" w:rsidRDefault="002168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1680D" w:rsidRDefault="002168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1680D" w:rsidRDefault="0021680D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D652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651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80D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21680D" w:rsidTr="0090690C">
        <w:trPr>
          <w:trHeight w:hRule="exact" w:val="4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21680D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rPr>
                <w:rStyle w:val="2"/>
                <w:rFonts w:eastAsia="CordiaUPC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80D" w:rsidRDefault="002168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21680D" w:rsidRDefault="0021680D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D652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651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80D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80D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D96D88" w:rsidTr="0021680D">
        <w:trPr>
          <w:trHeight w:hRule="exact" w:val="4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pStyle w:val="3"/>
              <w:shd w:val="clear" w:color="auto" w:fill="auto"/>
              <w:spacing w:after="0" w:line="220" w:lineRule="exact"/>
              <w:ind w:left="120"/>
              <w:rPr>
                <w:rStyle w:val="2"/>
                <w:rFonts w:eastAsia="CordiaUPC"/>
              </w:rPr>
            </w:pPr>
            <w:r>
              <w:rPr>
                <w:rStyle w:val="2"/>
                <w:rFonts w:eastAsia="CordiaUPC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D96D88" w:rsidTr="0021680D">
        <w:trPr>
          <w:trHeight w:hRule="exact" w:val="4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pStyle w:val="3"/>
              <w:shd w:val="clear" w:color="auto" w:fill="auto"/>
              <w:spacing w:after="0" w:line="220" w:lineRule="exact"/>
              <w:ind w:left="120"/>
              <w:rPr>
                <w:rStyle w:val="2"/>
                <w:rFonts w:eastAsia="CordiaUPC"/>
              </w:rPr>
            </w:pPr>
            <w:r>
              <w:rPr>
                <w:rStyle w:val="2"/>
                <w:rFonts w:eastAsia="CordiaUPC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D96D88" w:rsidRDefault="00D96D88" w:rsidP="00D96D88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D96D88" w:rsidTr="0021680D">
        <w:trPr>
          <w:trHeight w:hRule="exact" w:val="4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pStyle w:val="3"/>
              <w:shd w:val="clear" w:color="auto" w:fill="auto"/>
              <w:spacing w:after="0" w:line="220" w:lineRule="exact"/>
              <w:ind w:left="120"/>
              <w:rPr>
                <w:rStyle w:val="2"/>
                <w:rFonts w:eastAsia="CordiaUPC"/>
              </w:rPr>
            </w:pPr>
            <w:r>
              <w:rPr>
                <w:rStyle w:val="2"/>
                <w:rFonts w:eastAsia="CordiaUPC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Default="00D96D88" w:rsidP="009069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0690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D88" w:rsidRDefault="009069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D96D88" w:rsidTr="00E23DA2">
        <w:trPr>
          <w:trHeight w:hRule="exact" w:val="547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88" w:rsidRDefault="00D96D88" w:rsidP="00815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Художественно-эстетическая  («Пластилинография»)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96D88" w:rsidRDefault="00D96D88" w:rsidP="00D96D88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1D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D96D88" w:rsidTr="00E23DA2">
        <w:trPr>
          <w:trHeight w:hRule="exact" w:val="547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88" w:rsidRPr="004B0289" w:rsidRDefault="00D96D88" w:rsidP="00E23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B0289">
              <w:rPr>
                <w:rFonts w:ascii="Times New Roman" w:hAnsi="Times New Roman" w:cs="Times New Roman"/>
                <w:b/>
              </w:rPr>
              <w:t>Художественно-эстетическая</w:t>
            </w:r>
            <w:proofErr w:type="gramEnd"/>
            <w:r w:rsidRPr="004B0289">
              <w:rPr>
                <w:rFonts w:ascii="Times New Roman" w:hAnsi="Times New Roman" w:cs="Times New Roman"/>
                <w:b/>
              </w:rPr>
              <w:t xml:space="preserve">  («Изобразительное искусство»)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B0289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pStyle w:val="3"/>
              <w:shd w:val="clear" w:color="auto" w:fill="auto"/>
              <w:spacing w:after="0" w:line="220" w:lineRule="exact"/>
              <w:ind w:left="120"/>
            </w:pPr>
            <w:r>
              <w:rPr>
                <w:rStyle w:val="2"/>
                <w:rFonts w:eastAsia="CordiaUPC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B0289">
              <w:rPr>
                <w:rFonts w:ascii="Times New Roman" w:hAnsi="Times New Roman" w:cs="Times New Roman"/>
              </w:rPr>
              <w:t>группа №2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pStyle w:val="3"/>
              <w:shd w:val="clear" w:color="auto" w:fill="auto"/>
              <w:spacing w:after="0" w:line="220" w:lineRule="exact"/>
              <w:ind w:left="120"/>
              <w:rPr>
                <w:rStyle w:val="2"/>
                <w:rFonts w:eastAsia="CordiaUPC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eastAsia="Courier New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</w:t>
            </w:r>
          </w:p>
        </w:tc>
      </w:tr>
      <w:tr w:rsidR="00D96D88" w:rsidTr="00E23DA2">
        <w:trPr>
          <w:trHeight w:val="547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88" w:rsidRPr="004B0289" w:rsidRDefault="00D96D88" w:rsidP="00D01C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Художественно-эстетическая  («</w:t>
            </w:r>
            <w:proofErr w:type="spellStart"/>
            <w:r w:rsidRPr="004B0289">
              <w:rPr>
                <w:rFonts w:ascii="Times New Roman" w:hAnsi="Times New Roman" w:cs="Times New Roman"/>
                <w:b/>
              </w:rPr>
              <w:t>Квиллинг</w:t>
            </w:r>
            <w:proofErr w:type="spellEnd"/>
            <w:r w:rsidRPr="004B0289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4B0289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D96D88" w:rsidTr="0021680D"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 xml:space="preserve">     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 w:rsidP="00D65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D88" w:rsidRPr="004B0289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D88" w:rsidRDefault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</w:tr>
      <w:tr w:rsidR="00D96D88" w:rsidTr="00D96D88">
        <w:trPr>
          <w:trHeight w:hRule="exact" w:val="430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88" w:rsidRPr="004B0289" w:rsidRDefault="00D96D88" w:rsidP="00E23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289">
              <w:rPr>
                <w:rFonts w:ascii="Times New Roman" w:hAnsi="Times New Roman" w:cs="Times New Roman"/>
                <w:b/>
              </w:rPr>
              <w:t>Художественно-эстетическая  («Волшебная бумага»)</w:t>
            </w:r>
          </w:p>
        </w:tc>
      </w:tr>
      <w:tr w:rsidR="00D96D88" w:rsidTr="00E23DA2">
        <w:trPr>
          <w:trHeight w:hRule="exact" w:val="4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4B0289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Pr="004B0289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0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D96D88" w:rsidTr="00E23DA2">
        <w:trPr>
          <w:trHeight w:hRule="exact" w:val="4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D96D88" w:rsidTr="00E23DA2">
        <w:trPr>
          <w:trHeight w:hRule="exact" w:val="4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88" w:rsidRDefault="00D96D88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</w:t>
            </w:r>
          </w:p>
        </w:tc>
      </w:tr>
      <w:tr w:rsidR="0090690C" w:rsidTr="00E23DA2">
        <w:trPr>
          <w:trHeight w:hRule="exact" w:val="4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90C" w:rsidRDefault="0090690C" w:rsidP="00D96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4320чч</w:t>
            </w:r>
            <w:bookmarkStart w:id="0" w:name="_GoBack"/>
            <w:bookmarkEnd w:id="0"/>
          </w:p>
        </w:tc>
      </w:tr>
    </w:tbl>
    <w:p w:rsidR="00A63CD7" w:rsidRPr="00A63CD7" w:rsidRDefault="00A63CD7" w:rsidP="003C1420">
      <w:pPr>
        <w:pStyle w:val="3"/>
        <w:shd w:val="clear" w:color="auto" w:fill="auto"/>
        <w:spacing w:after="496" w:line="220" w:lineRule="exact"/>
        <w:rPr>
          <w:rStyle w:val="1"/>
          <w:u w:val="none"/>
        </w:rPr>
      </w:pPr>
    </w:p>
    <w:sectPr w:rsidR="00A63CD7" w:rsidRPr="00A6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C3"/>
    <w:rsid w:val="00013392"/>
    <w:rsid w:val="001E324C"/>
    <w:rsid w:val="0021680D"/>
    <w:rsid w:val="003C1420"/>
    <w:rsid w:val="0042607A"/>
    <w:rsid w:val="0043368E"/>
    <w:rsid w:val="0048595E"/>
    <w:rsid w:val="004B0289"/>
    <w:rsid w:val="004D42C3"/>
    <w:rsid w:val="004D6F53"/>
    <w:rsid w:val="004E3CBB"/>
    <w:rsid w:val="005B6A83"/>
    <w:rsid w:val="0062329D"/>
    <w:rsid w:val="00651B0C"/>
    <w:rsid w:val="006B034D"/>
    <w:rsid w:val="0074699A"/>
    <w:rsid w:val="007F31A8"/>
    <w:rsid w:val="008157DF"/>
    <w:rsid w:val="0090690C"/>
    <w:rsid w:val="0095012B"/>
    <w:rsid w:val="00983BB8"/>
    <w:rsid w:val="00A63CD7"/>
    <w:rsid w:val="00AB6A72"/>
    <w:rsid w:val="00AC04DD"/>
    <w:rsid w:val="00AD38C6"/>
    <w:rsid w:val="00AE127D"/>
    <w:rsid w:val="00AF5D54"/>
    <w:rsid w:val="00D01CA9"/>
    <w:rsid w:val="00D04C17"/>
    <w:rsid w:val="00D652E3"/>
    <w:rsid w:val="00D65A05"/>
    <w:rsid w:val="00D91D93"/>
    <w:rsid w:val="00D96D88"/>
    <w:rsid w:val="00E23DA2"/>
    <w:rsid w:val="00F71138"/>
    <w:rsid w:val="00F84A16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locked/>
    <w:rsid w:val="005B6A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B6A8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4"/>
    <w:rsid w:val="005B6A8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5B6A8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locked/>
    <w:rsid w:val="005B6A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B6A8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4"/>
    <w:rsid w:val="005B6A8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5B6A8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Едена Анатольевна Бондажевская</dc:creator>
  <cp:lastModifiedBy>Admin</cp:lastModifiedBy>
  <cp:revision>1</cp:revision>
  <cp:lastPrinted>2020-07-02T01:07:00Z</cp:lastPrinted>
  <dcterms:created xsi:type="dcterms:W3CDTF">2017-11-08T23:22:00Z</dcterms:created>
  <dcterms:modified xsi:type="dcterms:W3CDTF">2024-07-03T06:13:00Z</dcterms:modified>
</cp:coreProperties>
</file>