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B" w:rsidRDefault="001249DB" w:rsidP="001249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Памятка для родителей</w:t>
      </w:r>
    </w:p>
    <w:p w:rsidR="001249DB" w:rsidRDefault="001249DB" w:rsidP="00124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Помните, что агрессивный ребенок, как и другой нуждается в ласке и помощи взрослых, потому что его агрессия 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прежде всего внутренний дискомфорт и неумения адекватно  реагировать на происходящие вокруг него события!</w:t>
      </w:r>
    </w:p>
    <w:p w:rsidR="001249DB" w:rsidRDefault="001249DB" w:rsidP="0012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Поэтому: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внимательны к нуждам и потребностям ребенка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Демонстрируйте модель неагрессивного поведения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Соблюдайте последовательность в наказаниях. Наказывайте за конкретные поступки.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Наказания не должны унижать ребенка.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Обучайте приемлемым способам выражения гнева. 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ребенку проявлять гнев непосредственно после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фрустрирующего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психотравмирующего)  события.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Обучайте распознаванию собственного эмоционального состояния и состояния окружающих людей.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Расширяйте поведенческий репертуар ребенка.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Отрабатывайте навык реагирования в конфликтных ситуациях.</w:t>
      </w:r>
    </w:p>
    <w:p w:rsidR="001249DB" w:rsidRDefault="001249DB" w:rsidP="001249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 брать ответственность на себя.</w:t>
      </w:r>
    </w:p>
    <w:p w:rsidR="001249DB" w:rsidRDefault="001249DB" w:rsidP="001249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или, можно назвать его способом, работы над агрессией является обучение навыкам распознавания и контроля эмоций.</w:t>
      </w:r>
    </w:p>
    <w:p w:rsidR="001249DB" w:rsidRDefault="001249DB" w:rsidP="001249DB">
      <w:pPr>
        <w:pStyle w:val="a4"/>
        <w:spacing w:before="0" w:beforeAutospacing="0" w:after="0" w:afterAutospacing="0"/>
        <w:ind w:firstLine="360"/>
        <w:jc w:val="both"/>
      </w:pPr>
      <w:r>
        <w:t xml:space="preserve">Далеко не всегда агрессивный ребенок признается, что он агрессивен. Более того, в глубине души он уверен в </w:t>
      </w:r>
      <w:proofErr w:type="gramStart"/>
      <w:r>
        <w:t>обратном</w:t>
      </w:r>
      <w:proofErr w:type="gramEnd"/>
      <w:r>
        <w:t>: это все вокруг агрессивные. К сожалению, такие дети не всегда могут адекватно оценить свое состояние, а тем более состояние окружающих. Эмоциональный мир агрессивного ребенка очень скуден. Нетрудно догадаться, что в этом случае детям сложно распознавать свои и чужие эмоции.</w:t>
      </w:r>
    </w:p>
    <w:p w:rsidR="001249DB" w:rsidRDefault="001249DB" w:rsidP="001249DB">
      <w:pPr>
        <w:pStyle w:val="a4"/>
        <w:spacing w:before="0" w:beforeAutospacing="0" w:after="0" w:afterAutospacing="0"/>
        <w:ind w:firstLine="360"/>
        <w:jc w:val="both"/>
      </w:pPr>
      <w:r>
        <w:t>Для того чтобы дети могли верно оценивать свое состояние, а в нужный момент и управлять им, необходимо научить каждого ребенка понимать себя, и, прежде всего – ощущения своего тела (пояснить). </w:t>
      </w:r>
    </w:p>
    <w:p w:rsidR="001249DB" w:rsidRDefault="001249DB" w:rsidP="001249DB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>
        <w:t xml:space="preserve">Еще один способ контролировать свои эмоции – это заявить о них. Для этого поможет </w:t>
      </w:r>
      <w:r>
        <w:rPr>
          <w:b/>
        </w:rPr>
        <w:t>игра «Камушек в ботинке».</w:t>
      </w:r>
    </w:p>
    <w:p w:rsidR="001249DB" w:rsidRDefault="001249DB" w:rsidP="001249DB">
      <w:pPr>
        <w:pStyle w:val="a4"/>
        <w:spacing w:before="0" w:beforeAutospacing="0" w:after="0" w:afterAutospacing="0"/>
        <w:ind w:firstLine="360"/>
        <w:jc w:val="both"/>
      </w:pPr>
      <w:r>
        <w:t>В эту игру полезно играть, когда ребенок обижен, сердит, расстроен, когда внутренние переживания мешают ребенку заниматься делом, когда назревает конфликт.</w:t>
      </w:r>
    </w:p>
    <w:p w:rsidR="001249DB" w:rsidRDefault="001249DB" w:rsidP="001249DB">
      <w:pPr>
        <w:pStyle w:val="a4"/>
        <w:spacing w:before="0" w:beforeAutospacing="0" w:after="0" w:afterAutospacing="0"/>
        <w:jc w:val="both"/>
      </w:pPr>
      <w:r>
        <w:t>Игра проходит в два этапа.</w:t>
      </w:r>
    </w:p>
    <w:p w:rsidR="001249DB" w:rsidRDefault="001249DB" w:rsidP="001249DB">
      <w:pPr>
        <w:pStyle w:val="a4"/>
        <w:spacing w:before="0" w:beforeAutospacing="0" w:after="0" w:afterAutospacing="0"/>
        <w:jc w:val="both"/>
      </w:pPr>
      <w:r>
        <w:t xml:space="preserve">Первый этап (подготовительный): «Случалось ли, что вам в ботинок попал камешек? Сначала камешек не очень мешает, мы пытаемся отодвинуть его, найти удобное положение для ноги, но постепенно нарастает боль и неудобство, может даже появиться ранка или мозоль. И тогда, даже если очень не хочется, нам приходиться снимать ботинок и вытряхивать камушек. Он почти всегда </w:t>
      </w:r>
      <w:proofErr w:type="gramStart"/>
      <w:r>
        <w:t>совсем крошечный</w:t>
      </w:r>
      <w:proofErr w:type="gramEnd"/>
      <w:r>
        <w:t>, и мы даже удивляемся, как такой маленький предмет смог причинить нам такую большую боль. Нам-то казалось, что там огромный камень с острыми, как лезвия бритвы краями». Далее вы говорите ребенку: «Случалось ли, что вы так и не вытряхнули камешек, а, придя домой, просто снимали ботинки?» Тогда в освободившейся от ботинка ноге боль стихала, происшествие забывалось. Но на утро, сунув ногу в ботинок, мы внезапно ощущали острую боль, соприкоснувшись со злополучным камушком. Боль, причем, более сильная, чем накануне, обида, злость – вот такие чувства обычно испытывают дети. Так маленькая проблема становиться большой неприятностью.</w:t>
      </w:r>
    </w:p>
    <w:p w:rsidR="001249DB" w:rsidRDefault="001249DB" w:rsidP="001249DB">
      <w:pPr>
        <w:pStyle w:val="a4"/>
        <w:spacing w:before="0" w:beforeAutospacing="0" w:after="0" w:afterAutospacing="0"/>
        <w:jc w:val="both"/>
      </w:pPr>
      <w:r>
        <w:t>Второй этап: «Когда мы сердимся, чем-то озабочены, взволнованы, нами это воспринимается как маленький камушек в ботинке. Если мы сразу же почувствуем неудобство, вытащим его оттуда, то нога останется невредимой. А если оставим камушек на месте, то у нас, скорее всего, возникнут проблемы, и не малые. Поэтому всем людям – и взрослым, и детям – полезно поговорить о своих проблемах сразу, как только они их заметят.</w:t>
      </w:r>
    </w:p>
    <w:p w:rsidR="001249DB" w:rsidRDefault="001249DB" w:rsidP="001249DB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Далее вы говорите: «Давайте договоримся: если кто-то из вас скажет: « У меня камушек в ботинке», мы все сразу поймем, что вам что-то мешает, и сможем поговорить об этом. Подумайте, не чувствуете ли вы сейчас какого-то неудовольствия, чего-то такого, что мешало бы вам. Если чувствуете. Скажите нам, например: «У меня камушек в ботинке. Мне не нравится, что Олег стукнул меня портфелем». Расскажите. Что вам еще не нравится. Если же вам ничего не мешает, вы можете сказать: «У меня нет камушка в ботинке». И вы вместе оговариваете способ, как можно избавиться от «камушка». Поиграв несколько раз в эту игру, дети в дальнейшем испытывают потребность рассказывать о своих проблемах.</w:t>
      </w:r>
    </w:p>
    <w:p w:rsidR="001249DB" w:rsidRDefault="001249DB" w:rsidP="001249DB">
      <w:pPr>
        <w:pStyle w:val="a4"/>
        <w:spacing w:before="0" w:beforeAutospacing="0" w:after="0" w:afterAutospacing="0"/>
        <w:jc w:val="both"/>
      </w:pPr>
      <w:r>
        <w:t>Когда ребенок научится распознавать собственные эмоции и говорить о них, можно перейти к следующему этапу работы.</w:t>
      </w:r>
    </w:p>
    <w:p w:rsidR="001249DB" w:rsidRDefault="001249DB" w:rsidP="00124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способности к доверию, сочувствию, сопереживанию</w:t>
      </w:r>
    </w:p>
    <w:p w:rsidR="001249DB" w:rsidRDefault="001249DB" w:rsidP="001249DB">
      <w:pPr>
        <w:pStyle w:val="a4"/>
        <w:spacing w:before="0" w:beforeAutospacing="0" w:after="0" w:afterAutospacing="0"/>
        <w:ind w:firstLine="708"/>
        <w:jc w:val="both"/>
      </w:pPr>
      <w:r>
        <w:t>Агрессивные дети, как правило, не способны чувствовать состояние другого человека и не умеют вставать на его позицию. Их чаще всего не волнуют страдания окружающих, они даже представить себе не могут, что другим людям может быть неприятно и плохо. Считается, что если агрессор сможет посочувствовать «жертве», его агрессия в следующий раз будет слабее.</w:t>
      </w:r>
    </w:p>
    <w:p w:rsidR="001249DB" w:rsidRDefault="001249DB" w:rsidP="001249DB">
      <w:pPr>
        <w:pStyle w:val="a4"/>
        <w:spacing w:before="0" w:beforeAutospacing="0" w:after="0" w:afterAutospacing="0"/>
        <w:jc w:val="both"/>
      </w:pPr>
      <w:r>
        <w:t xml:space="preserve">Взрослым, которые взаимодействуют с таким ребенком, рекомендуется также говорить о своих чувствах и переживаниях. Например, ребенок разбросал игрушки, и вы ему говорите: «Ты – </w:t>
      </w:r>
      <w:proofErr w:type="gramStart"/>
      <w:r>
        <w:t>негодник</w:t>
      </w:r>
      <w:proofErr w:type="gramEnd"/>
      <w:r>
        <w:t>. От тебя одни проблемы». Такое заявление вряд ли будет эффективным с агрессивным ребенком. А если вы скажете: «Я расстраиваюсь, когда игрушки разбросаны». Таким образом, вы не обвиняете ребенка, не обзываете его и не оцениваете его. Вы говорите о себе, о своих ощущениях.</w:t>
      </w:r>
    </w:p>
    <w:p w:rsidR="001249DB" w:rsidRDefault="001249DB" w:rsidP="001249DB">
      <w:pPr>
        <w:pStyle w:val="a4"/>
        <w:spacing w:before="0" w:beforeAutospacing="0" w:after="0" w:afterAutospacing="0"/>
        <w:ind w:firstLine="708"/>
        <w:jc w:val="both"/>
      </w:pPr>
      <w:r>
        <w:t>В заключении хочется сказать, что все предлагаемые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поведения. Внимание к ребенку, его нуждам, потребностям, постоянная отработка навыков общения с окружающими – вот что помогает наладить взаимоотношения с ребенком.</w:t>
      </w:r>
    </w:p>
    <w:p w:rsidR="001249DB" w:rsidRDefault="001249DB" w:rsidP="001249D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E7B"/>
    <w:rsid w:val="001249DB"/>
    <w:rsid w:val="003C07C6"/>
    <w:rsid w:val="004C5E7B"/>
    <w:rsid w:val="0056476E"/>
    <w:rsid w:val="005D35E6"/>
    <w:rsid w:val="0096753B"/>
    <w:rsid w:val="00B2351B"/>
    <w:rsid w:val="00B72447"/>
    <w:rsid w:val="00D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2015-11-13T05:40:00Z</dcterms:created>
  <dcterms:modified xsi:type="dcterms:W3CDTF">2015-11-13T05:40:00Z</dcterms:modified>
</cp:coreProperties>
</file>